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1619A" w14:textId="5F6BC8AB" w:rsidR="00872E45" w:rsidRPr="00BD6466" w:rsidRDefault="00BD6466" w:rsidP="00BD6466">
      <w:pPr>
        <w:pStyle w:val="Heading1"/>
      </w:pPr>
      <w:bookmarkStart w:id="0" w:name="_Toc232964486"/>
      <w:r w:rsidRPr="00BD6466">
        <w:t>Learning Activity 3</w:t>
      </w:r>
      <w:bookmarkEnd w:id="0"/>
    </w:p>
    <w:p w14:paraId="676C0961" w14:textId="65505A30" w:rsidR="00BD6466" w:rsidRPr="00BD6466" w:rsidRDefault="00BD6466" w:rsidP="00BD6466">
      <w:pPr>
        <w:pStyle w:val="Heading2"/>
      </w:pPr>
      <w:bookmarkStart w:id="1" w:name="_Toc232964487"/>
      <w:r w:rsidRPr="00BD6466">
        <w:t>Instructions</w:t>
      </w:r>
      <w:bookmarkEnd w:id="1"/>
    </w:p>
    <w:p w14:paraId="6AF69EC3" w14:textId="77777777" w:rsidR="00BD6466" w:rsidRDefault="00BD6466" w:rsidP="00BD6466">
      <w:r>
        <w:t>STEP 1: Search online for a short documentary video that discusses tattooing as a part of culture. To focus your search, try including key terms like “culture” or “society” or “appropriation.” Look for a video that seems to be making an argument about what tattoos mean in a present-day cultural context. Take notes and listen carefully for the main questions and issues that are being explored. For example, you could watch "Can Tattoos be Taboo?" found here: https://www.youtube.com/watch?v=EQC13yBJ9dA</w:t>
      </w:r>
    </w:p>
    <w:p w14:paraId="2C9F2C21" w14:textId="77777777" w:rsidR="00BD6466" w:rsidRDefault="00BD6466" w:rsidP="00BD6466">
      <w:r>
        <w:t>STEP 2: Review the sections from chapter 3 in SOCIOLOGICAL WISDOM about social norms, ethnocentrism, cultural relativism, pop culture, subcultures and countercultures. Choose at least three concepts from these sections and apply them to the issues and questions raised by the video about tattoos.</w:t>
      </w:r>
    </w:p>
    <w:p w14:paraId="724CA370" w14:textId="77777777" w:rsidR="00BD6466" w:rsidRDefault="00BD6466" w:rsidP="00BD6466">
      <w:r>
        <w:t>For example, how do tattoos violate (or confirm) certain formal or informal norms? What are some possible consequences for these transgressions? How can concepts like cultural relativism and ethnocentrism be applied to certain styles of tattoos? Do you think that tattoos are more subcultural or countercultural? Have cultural views of tattooing changed over time? How so? Why do you think this? These are just some suggestions, and there are of course other useful concepts from the readings that can help you think about tattooing from a sociological perspective.</w:t>
      </w:r>
    </w:p>
    <w:p w14:paraId="505BDDC3" w14:textId="77777777" w:rsidR="00BD6466" w:rsidRDefault="00BD6466" w:rsidP="00BD6466">
      <w:r>
        <w:t xml:space="preserve">In addition to addressing the questions and concepts from the video and the reading, be sure to offer your own view on the cultural context of tattooing. What do you think is at stake in this discussion? Who is affected? How? </w:t>
      </w:r>
    </w:p>
    <w:p w14:paraId="738F302A" w14:textId="09393340" w:rsidR="00BD6466" w:rsidRDefault="00BD6466" w:rsidP="00BD6466">
      <w:r>
        <w:t>STEP 3: On a more nuts-and-bolts level, write an essay answering the questions above. Your paper should be 500-750 words</w:t>
      </w:r>
    </w:p>
    <w:p w14:paraId="240BCE42" w14:textId="4544B671" w:rsidR="00BD6466" w:rsidRDefault="00BD6466" w:rsidP="00BD6466">
      <w:pPr>
        <w:pStyle w:val="Heading2"/>
      </w:pPr>
      <w:bookmarkStart w:id="2" w:name="_Toc232964488"/>
      <w:r>
        <w:t>Response</w:t>
      </w:r>
      <w:bookmarkEnd w:id="2"/>
    </w:p>
    <w:p w14:paraId="12EC0F3B" w14:textId="77777777" w:rsidR="00C353E5" w:rsidRPr="00C353E5" w:rsidRDefault="00C353E5" w:rsidP="00C353E5">
      <w:pPr>
        <w:spacing w:after="160" w:line="278" w:lineRule="auto"/>
      </w:pPr>
      <w:r w:rsidRPr="00C353E5">
        <w:t xml:space="preserve">I am a Navy Veteran and tattoos have a very interesting meaning to anyone that have served in the military. The introduction of tattoos to sailors began when they would travel to foreign lands and would let natives of the country tattoo their skin as a way of documenting their experiences and travels. I feel like this is a form of cultural relativism, because the sailors didn’t judge them for the symbols they had etched into their skin, and used them to tell the stories of their travels. Tattoos are very commonplace in the military subculture, but they are not well received in other American subcultures. For example, if you want to work in corporate America, you better not have any visible tattoos because it is considered unprofessional. I feel like this is a form of ethnocentrism. Instead of looking at tattoos as an artistic expression of the person’s travels and experiences, they are used to form negative judgements about the person. Different cultures have different ideas, symbols, and expressions that are commonly used. And what may be considered acceptable in one culture, may be offensive to another. Because of this, the military </w:t>
      </w:r>
      <w:r w:rsidRPr="00C353E5">
        <w:lastRenderedPageBreak/>
        <w:t xml:space="preserve">implemented policies that prevents sailors from having visible tattoos while in uniform. In this way, the military recognizes it as an informal social norm to their subculture, while also acknowledging the more formal social norm of not displaying tattoos that could be deemed offensive in nature in order to avoid social conflict and cultural appropriation. </w:t>
      </w:r>
    </w:p>
    <w:p w14:paraId="05110CE6" w14:textId="77777777" w:rsidR="00C353E5" w:rsidRPr="00C353E5" w:rsidRDefault="00C353E5" w:rsidP="00C353E5">
      <w:pPr>
        <w:spacing w:after="160" w:line="278" w:lineRule="auto"/>
      </w:pPr>
      <w:r w:rsidRPr="00C353E5">
        <w:t xml:space="preserve">Tattoos in the Navy are very much a part of the subculture, with </w:t>
      </w:r>
      <w:proofErr w:type="spellStart"/>
      <w:r w:rsidRPr="00C353E5">
        <w:t>may</w:t>
      </w:r>
      <w:proofErr w:type="spellEnd"/>
      <w:r w:rsidRPr="00C353E5">
        <w:t xml:space="preserve"> types of tattoos having specific meanings behind them. Some examples of typical tattoos you may see on Navy sailors include:</w:t>
      </w:r>
    </w:p>
    <w:p w14:paraId="7A288B73" w14:textId="77777777" w:rsidR="00C353E5" w:rsidRPr="00C353E5" w:rsidRDefault="00C353E5" w:rsidP="00C353E5">
      <w:pPr>
        <w:numPr>
          <w:ilvl w:val="0"/>
          <w:numId w:val="5"/>
        </w:numPr>
        <w:spacing w:after="160" w:line="278" w:lineRule="auto"/>
        <w:ind w:left="720"/>
        <w:contextualSpacing/>
      </w:pPr>
      <w:r w:rsidRPr="00C353E5">
        <w:t>An anchor typically indicates the sailor crossed the Atlantic or spent a long time at sea. If they have crossed anchors, that means they were a boatswain’s mate.</w:t>
      </w:r>
    </w:p>
    <w:p w14:paraId="007AA7F4" w14:textId="77777777" w:rsidR="00C353E5" w:rsidRPr="00C353E5" w:rsidRDefault="00C353E5" w:rsidP="00C353E5">
      <w:pPr>
        <w:numPr>
          <w:ilvl w:val="0"/>
          <w:numId w:val="5"/>
        </w:numPr>
        <w:spacing w:after="160" w:line="278" w:lineRule="auto"/>
        <w:ind w:left="720"/>
        <w:contextualSpacing/>
      </w:pPr>
      <w:r w:rsidRPr="00C353E5">
        <w:t>Swallows, sailors would get one every time they traveled 5000 nautical miles. They are also a symbol for always being able to find their way home.</w:t>
      </w:r>
    </w:p>
    <w:p w14:paraId="7C89E1C7" w14:textId="77777777" w:rsidR="00C353E5" w:rsidRPr="00C353E5" w:rsidRDefault="00C353E5" w:rsidP="00C353E5">
      <w:pPr>
        <w:numPr>
          <w:ilvl w:val="0"/>
          <w:numId w:val="5"/>
        </w:numPr>
        <w:spacing w:after="160" w:line="278" w:lineRule="auto"/>
        <w:ind w:left="720"/>
        <w:contextualSpacing/>
      </w:pPr>
      <w:r w:rsidRPr="00C353E5">
        <w:t>“Hold Fast” is often tattooed on the sailors knuckles to remind them to hold the lines securely.</w:t>
      </w:r>
    </w:p>
    <w:p w14:paraId="50A77A97" w14:textId="77777777" w:rsidR="00C353E5" w:rsidRPr="00C353E5" w:rsidRDefault="00C353E5" w:rsidP="00C353E5">
      <w:pPr>
        <w:numPr>
          <w:ilvl w:val="0"/>
          <w:numId w:val="5"/>
        </w:numPr>
        <w:spacing w:after="160" w:line="278" w:lineRule="auto"/>
        <w:ind w:left="720"/>
        <w:contextualSpacing/>
      </w:pPr>
      <w:r w:rsidRPr="00C353E5">
        <w:t>Nautical Stars are used to communicate that the sailor served in the military.</w:t>
      </w:r>
    </w:p>
    <w:p w14:paraId="4416DC6E" w14:textId="77777777" w:rsidR="00C353E5" w:rsidRPr="00C353E5" w:rsidRDefault="00C353E5" w:rsidP="00C353E5">
      <w:pPr>
        <w:numPr>
          <w:ilvl w:val="0"/>
          <w:numId w:val="5"/>
        </w:numPr>
        <w:spacing w:after="160" w:line="278" w:lineRule="auto"/>
        <w:ind w:left="720"/>
        <w:contextualSpacing/>
      </w:pPr>
      <w:r w:rsidRPr="00C353E5">
        <w:t>Roosters and pigs symbolized protection against drowning because chickens and pigs floating in crates  were often the only survivors that remained if a ship went down.</w:t>
      </w:r>
    </w:p>
    <w:p w14:paraId="3C133F2E" w14:textId="77777777" w:rsidR="00C353E5" w:rsidRPr="00C353E5" w:rsidRDefault="00C353E5" w:rsidP="00C353E5">
      <w:pPr>
        <w:numPr>
          <w:ilvl w:val="0"/>
          <w:numId w:val="5"/>
        </w:numPr>
        <w:spacing w:after="160" w:line="278" w:lineRule="auto"/>
        <w:ind w:left="720"/>
        <w:contextualSpacing/>
      </w:pPr>
      <w:r w:rsidRPr="00C353E5">
        <w:t>Dragon tattoos let you know the sailor traveled to China. If the dragon is gold, it means the sailor traveled across the international date line.</w:t>
      </w:r>
    </w:p>
    <w:p w14:paraId="496B8BAC" w14:textId="77777777" w:rsidR="00C353E5" w:rsidRPr="00C353E5" w:rsidRDefault="00C353E5" w:rsidP="00C353E5">
      <w:pPr>
        <w:numPr>
          <w:ilvl w:val="0"/>
          <w:numId w:val="5"/>
        </w:numPr>
        <w:spacing w:after="160" w:line="278" w:lineRule="auto"/>
        <w:ind w:left="720"/>
        <w:contextualSpacing/>
      </w:pPr>
      <w:r w:rsidRPr="00C353E5">
        <w:t>Propeller tattoos were also thought to protect against drowning, so they could be propelled to shore.</w:t>
      </w:r>
    </w:p>
    <w:p w14:paraId="3DDA15A8" w14:textId="77777777" w:rsidR="00C353E5" w:rsidRDefault="00C353E5" w:rsidP="00C353E5">
      <w:pPr>
        <w:spacing w:after="160" w:line="278" w:lineRule="auto"/>
      </w:pPr>
      <w:r w:rsidRPr="00C353E5">
        <w:t xml:space="preserve">I know that each branch of the military have their own tattoo symbols and pictures they use to tell their stories that are very different from the Navy. Because of this tattoos are based on the subculture of the branch that you serve, or they could be based on the culture of somewhere you have visited. Unfortunately, because different cultures apply different meanings to various symbols, they are often viewed as countercultural or offensive. Personally, I don’t mind tattoos, unless you are sporting something that encourages oppression of others (i.e., swastikas, SS lightning bolts, etc.). Tattoos can be deeply personal and I love hearing the stories behind them. I think they are more accepted now, because I feel like everyone has at least one, but they are still largely viewed as unprofessional especially if they are located on your face or neck. </w:t>
      </w:r>
    </w:p>
    <w:p w14:paraId="77EF5F67" w14:textId="71CE5179" w:rsidR="00C353E5" w:rsidRPr="00C353E5" w:rsidRDefault="00C353E5" w:rsidP="00C353E5">
      <w:pPr>
        <w:pStyle w:val="Heading2"/>
      </w:pPr>
      <w:bookmarkStart w:id="3" w:name="_Toc232964489"/>
      <w:r>
        <w:t>Reflections from the Feminist Perspective</w:t>
      </w:r>
      <w:bookmarkEnd w:id="3"/>
    </w:p>
    <w:p w14:paraId="1A5C8A9B" w14:textId="77777777" w:rsidR="00C353E5" w:rsidRDefault="00C353E5" w:rsidP="00C353E5">
      <w:r>
        <w:t xml:space="preserve">In my paper, The History of Tattoos in the Navy, I examined tattoos from more of a functional perspective and talked about the meanings behind various types of tattoos typically seen in the Navy. Many of the typical tattoos that male sailors got reflected important milestones in their sea travels (i.e., getting a swallow tattoo when they traveled 5000 nautical miles, or getting an anchor if they crossed the Atlantic). For my reflection, I’m going to take more of a feminist perspective. Women have been serving in all branches of the military for over 100 years, but </w:t>
      </w:r>
      <w:r>
        <w:lastRenderedPageBreak/>
        <w:t xml:space="preserve">they weren’t allowed on ships until the 1950’s and even then, they were only allowed to serve on non-combat support ships that didn’t really take long trips like combat ships did. It wasn’t until the mid-90’s that you started to see a shift in the tattoo culture of the Navy. </w:t>
      </w:r>
    </w:p>
    <w:p w14:paraId="2C7E9494" w14:textId="5E8F40EC" w:rsidR="00C353E5" w:rsidRDefault="00C353E5" w:rsidP="00696D13">
      <w:r>
        <w:t>In 1994, women were first allowed on combat ships, and up to that point the tattoo culture of the Navy was really specific to men. Most of the symbols that I talked about in my previous paper were G-rated, but those weren’t the only tattoos that men would get. Around 1996 when I first enlisted in the Navy, and I remember seeing a lot of naked women on the forearms of a lot of male sailors. Another thing I noticed about the Navy tattoo culture was that women really didn’t understand the meanings behind some of the standard tattoos because they hadn’t served on combat ships.  Women who wanted to show their Navy pride by getting an anchor tattoo were resented by the men who “earned” their anchor tattoo after crossing the Atlantic. It wasn’t long after I enlisted that the Navy updated the uniform standards to state that tattoos had to remain covered while in uniform. I believe that one of the reasons the uniform standards were updated was because as women integrated into combat ready roles, they took offense to the sexualization and objectification of women. The change in uniform standards also prevented men from being offended by women with “unearned” tattoos.</w:t>
      </w:r>
    </w:p>
    <w:sectPr w:rsidR="00C353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E782C"/>
    <w:multiLevelType w:val="multilevel"/>
    <w:tmpl w:val="14CC5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44258B"/>
    <w:multiLevelType w:val="hybridMultilevel"/>
    <w:tmpl w:val="FF62F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0B6C6D"/>
    <w:multiLevelType w:val="hybridMultilevel"/>
    <w:tmpl w:val="7CA09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FA1232"/>
    <w:multiLevelType w:val="hybridMultilevel"/>
    <w:tmpl w:val="7FA686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3320F69"/>
    <w:multiLevelType w:val="hybridMultilevel"/>
    <w:tmpl w:val="DA80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CC7E37"/>
    <w:multiLevelType w:val="hybridMultilevel"/>
    <w:tmpl w:val="9EBAA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2877737">
    <w:abstractNumId w:val="1"/>
  </w:num>
  <w:num w:numId="2" w16cid:durableId="1275482274">
    <w:abstractNumId w:val="2"/>
  </w:num>
  <w:num w:numId="3" w16cid:durableId="1135829964">
    <w:abstractNumId w:val="5"/>
  </w:num>
  <w:num w:numId="4" w16cid:durableId="1783841817">
    <w:abstractNumId w:val="4"/>
  </w:num>
  <w:num w:numId="5" w16cid:durableId="306712180">
    <w:abstractNumId w:val="3"/>
  </w:num>
  <w:num w:numId="6" w16cid:durableId="339700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C84"/>
    <w:rsid w:val="00017747"/>
    <w:rsid w:val="00033B60"/>
    <w:rsid w:val="00063FA3"/>
    <w:rsid w:val="000645EA"/>
    <w:rsid w:val="00097804"/>
    <w:rsid w:val="000F2442"/>
    <w:rsid w:val="00126337"/>
    <w:rsid w:val="00152B47"/>
    <w:rsid w:val="00177BEA"/>
    <w:rsid w:val="00181806"/>
    <w:rsid w:val="00191189"/>
    <w:rsid w:val="00203F48"/>
    <w:rsid w:val="0022133C"/>
    <w:rsid w:val="00276563"/>
    <w:rsid w:val="002B63CF"/>
    <w:rsid w:val="002D65E9"/>
    <w:rsid w:val="002E079A"/>
    <w:rsid w:val="002E547D"/>
    <w:rsid w:val="00352EBB"/>
    <w:rsid w:val="00360EC0"/>
    <w:rsid w:val="00387D0D"/>
    <w:rsid w:val="00390BDA"/>
    <w:rsid w:val="00395B98"/>
    <w:rsid w:val="003F159D"/>
    <w:rsid w:val="004310ED"/>
    <w:rsid w:val="00433C84"/>
    <w:rsid w:val="00466D8E"/>
    <w:rsid w:val="00493BA6"/>
    <w:rsid w:val="005367CE"/>
    <w:rsid w:val="00561CEB"/>
    <w:rsid w:val="005E3EC3"/>
    <w:rsid w:val="00665397"/>
    <w:rsid w:val="00696D13"/>
    <w:rsid w:val="007460F9"/>
    <w:rsid w:val="0075483F"/>
    <w:rsid w:val="00762DFE"/>
    <w:rsid w:val="00792F9F"/>
    <w:rsid w:val="007F5C98"/>
    <w:rsid w:val="0080539C"/>
    <w:rsid w:val="00872E45"/>
    <w:rsid w:val="00873AE2"/>
    <w:rsid w:val="009267AF"/>
    <w:rsid w:val="009C541E"/>
    <w:rsid w:val="009D263A"/>
    <w:rsid w:val="00A60D2E"/>
    <w:rsid w:val="00AC3E07"/>
    <w:rsid w:val="00B04904"/>
    <w:rsid w:val="00B46FEB"/>
    <w:rsid w:val="00B61180"/>
    <w:rsid w:val="00B72412"/>
    <w:rsid w:val="00BB23E3"/>
    <w:rsid w:val="00BD6466"/>
    <w:rsid w:val="00C353E5"/>
    <w:rsid w:val="00C60D07"/>
    <w:rsid w:val="00CE0FBB"/>
    <w:rsid w:val="00DD2AF2"/>
    <w:rsid w:val="00E07C70"/>
    <w:rsid w:val="00EE417D"/>
    <w:rsid w:val="00EF2CB4"/>
    <w:rsid w:val="00EF3142"/>
    <w:rsid w:val="00F5491E"/>
    <w:rsid w:val="00F74A60"/>
    <w:rsid w:val="00FD5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26C5"/>
  <w15:chartTrackingRefBased/>
  <w15:docId w15:val="{4B88E9B8-DA8A-456F-BF22-E7E93E0B7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D8E"/>
    <w:pPr>
      <w:spacing w:after="120" w:line="240" w:lineRule="auto"/>
    </w:pPr>
  </w:style>
  <w:style w:type="paragraph" w:styleId="Heading1">
    <w:name w:val="heading 1"/>
    <w:basedOn w:val="Normal"/>
    <w:next w:val="Normal"/>
    <w:link w:val="Heading1Char"/>
    <w:uiPriority w:val="9"/>
    <w:qFormat/>
    <w:rsid w:val="00466D8E"/>
    <w:pPr>
      <w:keepNext/>
      <w:keepLines/>
      <w:spacing w:before="12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66D8E"/>
    <w:pPr>
      <w:keepNext/>
      <w:keepLines/>
      <w:spacing w:before="12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66D8E"/>
    <w:pPr>
      <w:keepNext/>
      <w:keepLines/>
      <w:spacing w:before="12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3C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3C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3C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C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C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C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D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66D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66D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3C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3C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3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C84"/>
    <w:rPr>
      <w:rFonts w:eastAsiaTheme="majorEastAsia" w:cstheme="majorBidi"/>
      <w:color w:val="272727" w:themeColor="text1" w:themeTint="D8"/>
    </w:rPr>
  </w:style>
  <w:style w:type="paragraph" w:styleId="Title">
    <w:name w:val="Title"/>
    <w:basedOn w:val="Normal"/>
    <w:next w:val="Normal"/>
    <w:link w:val="TitleChar"/>
    <w:uiPriority w:val="10"/>
    <w:qFormat/>
    <w:rsid w:val="00433C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C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C84"/>
    <w:pPr>
      <w:spacing w:before="160"/>
      <w:jc w:val="center"/>
    </w:pPr>
    <w:rPr>
      <w:i/>
      <w:iCs/>
      <w:color w:val="404040" w:themeColor="text1" w:themeTint="BF"/>
    </w:rPr>
  </w:style>
  <w:style w:type="character" w:customStyle="1" w:styleId="QuoteChar">
    <w:name w:val="Quote Char"/>
    <w:basedOn w:val="DefaultParagraphFont"/>
    <w:link w:val="Quote"/>
    <w:uiPriority w:val="29"/>
    <w:rsid w:val="00433C84"/>
    <w:rPr>
      <w:i/>
      <w:iCs/>
      <w:color w:val="404040" w:themeColor="text1" w:themeTint="BF"/>
    </w:rPr>
  </w:style>
  <w:style w:type="paragraph" w:styleId="ListParagraph">
    <w:name w:val="List Paragraph"/>
    <w:basedOn w:val="Normal"/>
    <w:uiPriority w:val="34"/>
    <w:qFormat/>
    <w:rsid w:val="00433C84"/>
    <w:pPr>
      <w:ind w:left="720"/>
      <w:contextualSpacing/>
    </w:pPr>
  </w:style>
  <w:style w:type="character" w:styleId="IntenseEmphasis">
    <w:name w:val="Intense Emphasis"/>
    <w:basedOn w:val="DefaultParagraphFont"/>
    <w:uiPriority w:val="21"/>
    <w:qFormat/>
    <w:rsid w:val="00433C84"/>
    <w:rPr>
      <w:i/>
      <w:iCs/>
      <w:color w:val="2F5496" w:themeColor="accent1" w:themeShade="BF"/>
    </w:rPr>
  </w:style>
  <w:style w:type="paragraph" w:styleId="IntenseQuote">
    <w:name w:val="Intense Quote"/>
    <w:basedOn w:val="Normal"/>
    <w:next w:val="Normal"/>
    <w:link w:val="IntenseQuoteChar"/>
    <w:uiPriority w:val="30"/>
    <w:qFormat/>
    <w:rsid w:val="00433C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3C84"/>
    <w:rPr>
      <w:i/>
      <w:iCs/>
      <w:color w:val="2F5496" w:themeColor="accent1" w:themeShade="BF"/>
    </w:rPr>
  </w:style>
  <w:style w:type="character" w:styleId="IntenseReference">
    <w:name w:val="Intense Reference"/>
    <w:basedOn w:val="DefaultParagraphFont"/>
    <w:uiPriority w:val="32"/>
    <w:qFormat/>
    <w:rsid w:val="00433C84"/>
    <w:rPr>
      <w:b/>
      <w:bCs/>
      <w:smallCaps/>
      <w:color w:val="2F5496" w:themeColor="accent1" w:themeShade="BF"/>
      <w:spacing w:val="5"/>
    </w:rPr>
  </w:style>
  <w:style w:type="paragraph" w:customStyle="1" w:styleId="font8">
    <w:name w:val="font_8"/>
    <w:basedOn w:val="Normal"/>
    <w:rsid w:val="00433C84"/>
    <w:pPr>
      <w:spacing w:before="100" w:beforeAutospacing="1" w:after="100" w:afterAutospacing="1"/>
    </w:pPr>
    <w:rPr>
      <w:rFonts w:ascii="Times New Roman" w:eastAsia="Times New Roman" w:hAnsi="Times New Roman" w:cs="Times New Roman"/>
      <w:kern w:val="0"/>
      <w14:ligatures w14:val="none"/>
    </w:rPr>
  </w:style>
  <w:style w:type="paragraph" w:styleId="Bibliography">
    <w:name w:val="Bibliography"/>
    <w:basedOn w:val="Normal"/>
    <w:next w:val="Normal"/>
    <w:uiPriority w:val="37"/>
    <w:unhideWhenUsed/>
    <w:rsid w:val="00191189"/>
  </w:style>
  <w:style w:type="paragraph" w:styleId="TOCHeading">
    <w:name w:val="TOC Heading"/>
    <w:basedOn w:val="Heading1"/>
    <w:next w:val="Normal"/>
    <w:uiPriority w:val="39"/>
    <w:unhideWhenUsed/>
    <w:qFormat/>
    <w:rsid w:val="00BD6466"/>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BD6466"/>
    <w:pPr>
      <w:spacing w:after="100"/>
    </w:pPr>
  </w:style>
  <w:style w:type="paragraph" w:styleId="TOC2">
    <w:name w:val="toc 2"/>
    <w:basedOn w:val="Normal"/>
    <w:next w:val="Normal"/>
    <w:autoRedefine/>
    <w:uiPriority w:val="39"/>
    <w:unhideWhenUsed/>
    <w:rsid w:val="00BD6466"/>
    <w:pPr>
      <w:spacing w:after="100"/>
      <w:ind w:left="240"/>
    </w:pPr>
  </w:style>
  <w:style w:type="paragraph" w:styleId="TOC3">
    <w:name w:val="toc 3"/>
    <w:basedOn w:val="Normal"/>
    <w:next w:val="Normal"/>
    <w:autoRedefine/>
    <w:uiPriority w:val="39"/>
    <w:unhideWhenUsed/>
    <w:rsid w:val="00BD6466"/>
    <w:pPr>
      <w:spacing w:after="100"/>
      <w:ind w:left="480"/>
    </w:pPr>
  </w:style>
  <w:style w:type="character" w:styleId="Hyperlink">
    <w:name w:val="Hyperlink"/>
    <w:basedOn w:val="DefaultParagraphFont"/>
    <w:uiPriority w:val="99"/>
    <w:unhideWhenUsed/>
    <w:rsid w:val="00BD6466"/>
    <w:rPr>
      <w:color w:val="0563C1" w:themeColor="hyperlink"/>
      <w:u w:val="single"/>
    </w:rPr>
  </w:style>
  <w:style w:type="character" w:styleId="UnresolvedMention">
    <w:name w:val="Unresolved Mention"/>
    <w:basedOn w:val="DefaultParagraphFont"/>
    <w:uiPriority w:val="99"/>
    <w:semiHidden/>
    <w:unhideWhenUsed/>
    <w:rsid w:val="00CE0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951">
      <w:bodyDiv w:val="1"/>
      <w:marLeft w:val="0"/>
      <w:marRight w:val="0"/>
      <w:marTop w:val="0"/>
      <w:marBottom w:val="0"/>
      <w:divBdr>
        <w:top w:val="none" w:sz="0" w:space="0" w:color="auto"/>
        <w:left w:val="none" w:sz="0" w:space="0" w:color="auto"/>
        <w:bottom w:val="none" w:sz="0" w:space="0" w:color="auto"/>
        <w:right w:val="none" w:sz="0" w:space="0" w:color="auto"/>
      </w:divBdr>
    </w:div>
    <w:div w:id="33191085">
      <w:bodyDiv w:val="1"/>
      <w:marLeft w:val="0"/>
      <w:marRight w:val="0"/>
      <w:marTop w:val="0"/>
      <w:marBottom w:val="0"/>
      <w:divBdr>
        <w:top w:val="none" w:sz="0" w:space="0" w:color="auto"/>
        <w:left w:val="none" w:sz="0" w:space="0" w:color="auto"/>
        <w:bottom w:val="none" w:sz="0" w:space="0" w:color="auto"/>
        <w:right w:val="none" w:sz="0" w:space="0" w:color="auto"/>
      </w:divBdr>
    </w:div>
    <w:div w:id="354237129">
      <w:bodyDiv w:val="1"/>
      <w:marLeft w:val="0"/>
      <w:marRight w:val="0"/>
      <w:marTop w:val="0"/>
      <w:marBottom w:val="0"/>
      <w:divBdr>
        <w:top w:val="none" w:sz="0" w:space="0" w:color="auto"/>
        <w:left w:val="none" w:sz="0" w:space="0" w:color="auto"/>
        <w:bottom w:val="none" w:sz="0" w:space="0" w:color="auto"/>
        <w:right w:val="none" w:sz="0" w:space="0" w:color="auto"/>
      </w:divBdr>
    </w:div>
    <w:div w:id="362555399">
      <w:bodyDiv w:val="1"/>
      <w:marLeft w:val="0"/>
      <w:marRight w:val="0"/>
      <w:marTop w:val="0"/>
      <w:marBottom w:val="0"/>
      <w:divBdr>
        <w:top w:val="none" w:sz="0" w:space="0" w:color="auto"/>
        <w:left w:val="none" w:sz="0" w:space="0" w:color="auto"/>
        <w:bottom w:val="none" w:sz="0" w:space="0" w:color="auto"/>
        <w:right w:val="none" w:sz="0" w:space="0" w:color="auto"/>
      </w:divBdr>
    </w:div>
    <w:div w:id="513424661">
      <w:bodyDiv w:val="1"/>
      <w:marLeft w:val="0"/>
      <w:marRight w:val="0"/>
      <w:marTop w:val="0"/>
      <w:marBottom w:val="0"/>
      <w:divBdr>
        <w:top w:val="none" w:sz="0" w:space="0" w:color="auto"/>
        <w:left w:val="none" w:sz="0" w:space="0" w:color="auto"/>
        <w:bottom w:val="none" w:sz="0" w:space="0" w:color="auto"/>
        <w:right w:val="none" w:sz="0" w:space="0" w:color="auto"/>
      </w:divBdr>
    </w:div>
    <w:div w:id="535313018">
      <w:bodyDiv w:val="1"/>
      <w:marLeft w:val="0"/>
      <w:marRight w:val="0"/>
      <w:marTop w:val="0"/>
      <w:marBottom w:val="0"/>
      <w:divBdr>
        <w:top w:val="none" w:sz="0" w:space="0" w:color="auto"/>
        <w:left w:val="none" w:sz="0" w:space="0" w:color="auto"/>
        <w:bottom w:val="none" w:sz="0" w:space="0" w:color="auto"/>
        <w:right w:val="none" w:sz="0" w:space="0" w:color="auto"/>
      </w:divBdr>
    </w:div>
    <w:div w:id="571963945">
      <w:bodyDiv w:val="1"/>
      <w:marLeft w:val="0"/>
      <w:marRight w:val="0"/>
      <w:marTop w:val="0"/>
      <w:marBottom w:val="0"/>
      <w:divBdr>
        <w:top w:val="none" w:sz="0" w:space="0" w:color="auto"/>
        <w:left w:val="none" w:sz="0" w:space="0" w:color="auto"/>
        <w:bottom w:val="none" w:sz="0" w:space="0" w:color="auto"/>
        <w:right w:val="none" w:sz="0" w:space="0" w:color="auto"/>
      </w:divBdr>
    </w:div>
    <w:div w:id="744647489">
      <w:bodyDiv w:val="1"/>
      <w:marLeft w:val="0"/>
      <w:marRight w:val="0"/>
      <w:marTop w:val="0"/>
      <w:marBottom w:val="0"/>
      <w:divBdr>
        <w:top w:val="none" w:sz="0" w:space="0" w:color="auto"/>
        <w:left w:val="none" w:sz="0" w:space="0" w:color="auto"/>
        <w:bottom w:val="none" w:sz="0" w:space="0" w:color="auto"/>
        <w:right w:val="none" w:sz="0" w:space="0" w:color="auto"/>
      </w:divBdr>
    </w:div>
    <w:div w:id="854655781">
      <w:bodyDiv w:val="1"/>
      <w:marLeft w:val="0"/>
      <w:marRight w:val="0"/>
      <w:marTop w:val="0"/>
      <w:marBottom w:val="0"/>
      <w:divBdr>
        <w:top w:val="none" w:sz="0" w:space="0" w:color="auto"/>
        <w:left w:val="none" w:sz="0" w:space="0" w:color="auto"/>
        <w:bottom w:val="none" w:sz="0" w:space="0" w:color="auto"/>
        <w:right w:val="none" w:sz="0" w:space="0" w:color="auto"/>
      </w:divBdr>
    </w:div>
    <w:div w:id="907570351">
      <w:bodyDiv w:val="1"/>
      <w:marLeft w:val="0"/>
      <w:marRight w:val="0"/>
      <w:marTop w:val="0"/>
      <w:marBottom w:val="0"/>
      <w:divBdr>
        <w:top w:val="none" w:sz="0" w:space="0" w:color="auto"/>
        <w:left w:val="none" w:sz="0" w:space="0" w:color="auto"/>
        <w:bottom w:val="none" w:sz="0" w:space="0" w:color="auto"/>
        <w:right w:val="none" w:sz="0" w:space="0" w:color="auto"/>
      </w:divBdr>
    </w:div>
    <w:div w:id="931619276">
      <w:bodyDiv w:val="1"/>
      <w:marLeft w:val="0"/>
      <w:marRight w:val="0"/>
      <w:marTop w:val="0"/>
      <w:marBottom w:val="0"/>
      <w:divBdr>
        <w:top w:val="none" w:sz="0" w:space="0" w:color="auto"/>
        <w:left w:val="none" w:sz="0" w:space="0" w:color="auto"/>
        <w:bottom w:val="none" w:sz="0" w:space="0" w:color="auto"/>
        <w:right w:val="none" w:sz="0" w:space="0" w:color="auto"/>
      </w:divBdr>
    </w:div>
    <w:div w:id="948195884">
      <w:bodyDiv w:val="1"/>
      <w:marLeft w:val="0"/>
      <w:marRight w:val="0"/>
      <w:marTop w:val="0"/>
      <w:marBottom w:val="0"/>
      <w:divBdr>
        <w:top w:val="none" w:sz="0" w:space="0" w:color="auto"/>
        <w:left w:val="none" w:sz="0" w:space="0" w:color="auto"/>
        <w:bottom w:val="none" w:sz="0" w:space="0" w:color="auto"/>
        <w:right w:val="none" w:sz="0" w:space="0" w:color="auto"/>
      </w:divBdr>
    </w:div>
    <w:div w:id="1131167089">
      <w:bodyDiv w:val="1"/>
      <w:marLeft w:val="0"/>
      <w:marRight w:val="0"/>
      <w:marTop w:val="0"/>
      <w:marBottom w:val="0"/>
      <w:divBdr>
        <w:top w:val="none" w:sz="0" w:space="0" w:color="auto"/>
        <w:left w:val="none" w:sz="0" w:space="0" w:color="auto"/>
        <w:bottom w:val="none" w:sz="0" w:space="0" w:color="auto"/>
        <w:right w:val="none" w:sz="0" w:space="0" w:color="auto"/>
      </w:divBdr>
    </w:div>
    <w:div w:id="1146774908">
      <w:bodyDiv w:val="1"/>
      <w:marLeft w:val="0"/>
      <w:marRight w:val="0"/>
      <w:marTop w:val="0"/>
      <w:marBottom w:val="0"/>
      <w:divBdr>
        <w:top w:val="none" w:sz="0" w:space="0" w:color="auto"/>
        <w:left w:val="none" w:sz="0" w:space="0" w:color="auto"/>
        <w:bottom w:val="none" w:sz="0" w:space="0" w:color="auto"/>
        <w:right w:val="none" w:sz="0" w:space="0" w:color="auto"/>
      </w:divBdr>
    </w:div>
    <w:div w:id="1510370476">
      <w:bodyDiv w:val="1"/>
      <w:marLeft w:val="0"/>
      <w:marRight w:val="0"/>
      <w:marTop w:val="0"/>
      <w:marBottom w:val="0"/>
      <w:divBdr>
        <w:top w:val="none" w:sz="0" w:space="0" w:color="auto"/>
        <w:left w:val="none" w:sz="0" w:space="0" w:color="auto"/>
        <w:bottom w:val="none" w:sz="0" w:space="0" w:color="auto"/>
        <w:right w:val="none" w:sz="0" w:space="0" w:color="auto"/>
      </w:divBdr>
    </w:div>
    <w:div w:id="1521580513">
      <w:bodyDiv w:val="1"/>
      <w:marLeft w:val="0"/>
      <w:marRight w:val="0"/>
      <w:marTop w:val="0"/>
      <w:marBottom w:val="0"/>
      <w:divBdr>
        <w:top w:val="none" w:sz="0" w:space="0" w:color="auto"/>
        <w:left w:val="none" w:sz="0" w:space="0" w:color="auto"/>
        <w:bottom w:val="none" w:sz="0" w:space="0" w:color="auto"/>
        <w:right w:val="none" w:sz="0" w:space="0" w:color="auto"/>
      </w:divBdr>
    </w:div>
    <w:div w:id="1643655444">
      <w:bodyDiv w:val="1"/>
      <w:marLeft w:val="0"/>
      <w:marRight w:val="0"/>
      <w:marTop w:val="0"/>
      <w:marBottom w:val="0"/>
      <w:divBdr>
        <w:top w:val="none" w:sz="0" w:space="0" w:color="auto"/>
        <w:left w:val="none" w:sz="0" w:space="0" w:color="auto"/>
        <w:bottom w:val="none" w:sz="0" w:space="0" w:color="auto"/>
        <w:right w:val="none" w:sz="0" w:space="0" w:color="auto"/>
      </w:divBdr>
    </w:div>
    <w:div w:id="1645113286">
      <w:bodyDiv w:val="1"/>
      <w:marLeft w:val="0"/>
      <w:marRight w:val="0"/>
      <w:marTop w:val="0"/>
      <w:marBottom w:val="0"/>
      <w:divBdr>
        <w:top w:val="none" w:sz="0" w:space="0" w:color="auto"/>
        <w:left w:val="none" w:sz="0" w:space="0" w:color="auto"/>
        <w:bottom w:val="none" w:sz="0" w:space="0" w:color="auto"/>
        <w:right w:val="none" w:sz="0" w:space="0" w:color="auto"/>
      </w:divBdr>
    </w:div>
    <w:div w:id="1835487494">
      <w:bodyDiv w:val="1"/>
      <w:marLeft w:val="0"/>
      <w:marRight w:val="0"/>
      <w:marTop w:val="0"/>
      <w:marBottom w:val="0"/>
      <w:divBdr>
        <w:top w:val="none" w:sz="0" w:space="0" w:color="auto"/>
        <w:left w:val="none" w:sz="0" w:space="0" w:color="auto"/>
        <w:bottom w:val="none" w:sz="0" w:space="0" w:color="auto"/>
        <w:right w:val="none" w:sz="0" w:space="0" w:color="auto"/>
      </w:divBdr>
    </w:div>
    <w:div w:id="1903758006">
      <w:bodyDiv w:val="1"/>
      <w:marLeft w:val="0"/>
      <w:marRight w:val="0"/>
      <w:marTop w:val="0"/>
      <w:marBottom w:val="0"/>
      <w:divBdr>
        <w:top w:val="none" w:sz="0" w:space="0" w:color="auto"/>
        <w:left w:val="none" w:sz="0" w:space="0" w:color="auto"/>
        <w:bottom w:val="none" w:sz="0" w:space="0" w:color="auto"/>
        <w:right w:val="none" w:sz="0" w:space="0" w:color="auto"/>
      </w:divBdr>
    </w:div>
    <w:div w:id="212267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Tho19</b:Tag>
    <b:SourceType>Book</b:SourceType>
    <b:Guid>{C1F62359-338D-459C-B384-EFB9AB944FFC}</b:Guid>
    <b:Title>Sociological Wisdom</b:Title>
    <b:Year>2019</b:Year>
    <b:Publisher>Bloomsbury USA</b:Publisher>
    <b:Author>
      <b:Author>
        <b:NameList>
          <b:Person>
            <b:Last>Thompson</b:Last>
            <b:Middle>E.</b:Middle>
            <b:First>W.</b:First>
          </b:Person>
          <b:Person>
            <b:Last>Thompson</b:Last>
            <b:Middle>L.</b:Middle>
            <b:First>M.</b:First>
          </b:Person>
        </b:NameList>
      </b:Author>
    </b:Author>
    <b:RefOrder>1</b:RefOrder>
  </b:Source>
  <b:Source>
    <b:Tag>NUE21</b:Tag>
    <b:SourceType>InternetSite</b:SourceType>
    <b:Guid>{315215DB-6AEF-4B6B-8CE5-DAE284FFA01E}</b:Guid>
    <b:Title>Sociological Theories of Crime and Deviance</b:Title>
    <b:Year>2021</b:Year>
    <b:Author>
      <b:Author>
        <b:Corporate>NU Editorial Contributors</b:Corporate>
      </b:Author>
    </b:Author>
    <b:InternetSiteTitle>National University</b:InternetSiteTitle>
    <b:Month>July</b:Month>
    <b:Day>27</b:Day>
    <b:URL>https://www.nu.edu/blog/sociological-theories-of-crime/</b:URL>
    <b:RefOrder>2</b:RefOrder>
  </b:Source>
  <b:Source>
    <b:Tag>JenND</b:Tag>
    <b:SourceType>InternetSite</b:SourceType>
    <b:Guid>{82AE5FCD-5263-4C91-ADA9-E259E5DCC2F1}</b:Guid>
    <b:Title>Polyamory is a Feminist Issue </b:Title>
    <b:InternetSiteTitle>Carrie Jenkins</b:InternetSiteTitle>
    <b:Year>N.D.</b:Year>
    <b:URL>https://www.carriejenkins.net/polyamory-is-a-feminist-issue</b:URL>
    <b:Author>
      <b:Author>
        <b:NameList>
          <b:Person>
            <b:Last>Jenkins</b:Last>
            <b:First>Carrie</b:First>
          </b:Person>
        </b:NameList>
      </b:Author>
    </b:Author>
    <b:RefOrder>3</b:RefOrder>
  </b:Source>
  <b:Source>
    <b:Tag>UKE17</b:Tag>
    <b:SourceType>InternetSite</b:SourceType>
    <b:Guid>{830E97A0-BC12-487E-9B9F-4FEDC339473B}</b:Guid>
    <b:Author>
      <b:Author>
        <b:Corporate>UKEssays</b:Corporate>
      </b:Author>
    </b:Author>
    <b:Title>The Key Thinkers in Sociology</b:Title>
    <b:InternetSiteTitle>UKEssays</b:InternetSiteTitle>
    <b:Year>2017</b:Year>
    <b:Month>April</b:Month>
    <b:Day>28</b:Day>
    <b:URL>https://www.ukessays.com/essays/sociology/the-key-functionalist-thinkers-in-businesses-sociology-essay.php</b:URL>
    <b:RefOrder>4</b:RefOrder>
  </b:Source>
  <b:Source>
    <b:Tag>Kau25</b:Tag>
    <b:SourceType>InternetSite</b:SourceType>
    <b:Guid>{217009BA-0E13-47E1-986D-6E6DF857A6E3}</b:Guid>
    <b:Title>Construction of Gender From a Symbolic Interactionism Lens</b:Title>
    <b:InternetSiteTitle>Doing Sociology</b:InternetSiteTitle>
    <b:Year>2025</b:Year>
    <b:Month>June</b:Month>
    <b:Day>7</b:Day>
    <b:URL>https://doingsociology.org/2025/06/07/construction-of-gender-from-a-symbolic-interactionism-lens-vadanya-kaul-and-melody-kshetrimayum/</b:URL>
    <b:Author>
      <b:Author>
        <b:NameList>
          <b:Person>
            <b:Last>Kaul</b:Last>
            <b:First>Vadanya</b:First>
          </b:Person>
          <b:Person>
            <b:Last>Kshetrimayum</b:Last>
            <b:First>Melody</b:First>
          </b:Person>
        </b:NameList>
      </b:Author>
    </b:Author>
    <b:RefOrder>5</b:RefOrder>
  </b:Source>
  <b:Source>
    <b:Tag>Nad23</b:Tag>
    <b:SourceType>InternetSite</b:SourceType>
    <b:Guid>{D1B652CB-2B1E-4EBD-91C6-12DCEE95D77D}</b:Guid>
    <b:Title>Why the Supreme Court Decision on Affirmative Action Matters.</b:Title>
    <b:InternetSiteTitle>NPR</b:InternetSiteTitle>
    <b:Year>2023</b:Year>
    <b:Month>June</b:Month>
    <b:Day>29</b:Day>
    <b:URL>https://www.npr.org/2023/06/29/1176715957/why-the-supreme-court-decision-on-affirmative-action-matters</b:URL>
    <b:Author>
      <b:Author>
        <b:NameList>
          <b:Person>
            <b:Last>Nadworny</b:Last>
            <b:First>Elissa</b:First>
          </b:Person>
        </b:NameList>
      </b:Author>
    </b:Author>
    <b:RefOrder>6</b:RefOrder>
  </b:Source>
  <b:Source>
    <b:Tag>Ren24</b:Tag>
    <b:SourceType>InternetSite</b:SourceType>
    <b:Guid>{3A26683C-3025-41CE-8622-8B1E8C625C33}</b:Guid>
    <b:Author>
      <b:Author>
        <b:Corporate>Rennie Center</b:Corporate>
      </b:Author>
    </b:Author>
    <b:Title>Unpacking the Impact of the Supreme Court's Affirmative Action Ruling</b:Title>
    <b:InternetSiteTitle>Rennie Center</b:InternetSiteTitle>
    <b:Year>2024</b:Year>
    <b:Month>December</b:Month>
    <b:Day>18</b:Day>
    <b:URL>https://www.renniecenter.org/blog/unpacking-impact-supreme-courts-affirmative-action-ruling</b:URL>
    <b:RefOrder>7</b:RefOrder>
  </b:Source>
  <b:Source>
    <b:Tag>LumND1</b:Tag>
    <b:SourceType>InternetSite</b:SourceType>
    <b:Guid>{26E7067A-BF6F-4E21-A345-82917F84E947}</b:Guid>
    <b:Author>
      <b:Author>
        <b:Corporate>Lumen</b:Corporate>
      </b:Author>
    </b:Author>
    <b:Title>Functionalism and Deviance</b:Title>
    <b:InternetSiteTitle>Lumen: Introduction to Sociology</b:InternetSiteTitle>
    <b:Year>N.D.</b:Year>
    <b:URL>https://courses.lumenlearning.com/wm-introductiontosociology/chapter/theoretical-perspectives-on-deviance/</b:URL>
    <b:RefOrder>8</b:RefOrder>
  </b:Source>
</b:Sources>
</file>

<file path=customXml/itemProps1.xml><?xml version="1.0" encoding="utf-8"?>
<ds:datastoreItem xmlns:ds="http://schemas.openxmlformats.org/officeDocument/2006/customXml" ds:itemID="{F51897E3-BABE-4855-AD1E-80EA73724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1088</Words>
  <Characters>6204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Rosberg</dc:creator>
  <cp:keywords/>
  <dc:description/>
  <cp:lastModifiedBy>Stacy Rosberg</cp:lastModifiedBy>
  <cp:revision>3</cp:revision>
  <dcterms:created xsi:type="dcterms:W3CDTF">2026-06-22T00:12:00Z</dcterms:created>
  <dcterms:modified xsi:type="dcterms:W3CDTF">2026-06-22T00:18:00Z</dcterms:modified>
</cp:coreProperties>
</file>